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144" w:rsidRPr="000F36FD" w:rsidRDefault="00993144" w:rsidP="00BC66BF">
      <w:pPr>
        <w:spacing w:before="100" w:beforeAutospacing="1" w:after="100" w:afterAutospacing="1"/>
        <w:rPr>
          <w:rFonts w:ascii="TimesNewRomanPS" w:eastAsia="Times New Roman" w:hAnsi="TimesNewRomanPS"/>
          <w:bCs/>
        </w:rPr>
      </w:pPr>
      <w:r w:rsidRPr="000F36FD">
        <w:rPr>
          <w:rFonts w:ascii="TimesNewRomanPS" w:eastAsia="Times New Roman" w:hAnsi="TimesNewRomanPS"/>
          <w:bCs/>
        </w:rPr>
        <w:t xml:space="preserve">Due Date: </w:t>
      </w:r>
      <w:r w:rsidRPr="000F36FD">
        <w:rPr>
          <w:rFonts w:ascii="TimesNewRomanPS" w:eastAsia="Times New Roman" w:hAnsi="TimesNewRomanPS"/>
          <w:bCs/>
          <w:color w:val="000000" w:themeColor="text1"/>
        </w:rPr>
        <w:t>Monday, April 20, 2020</w:t>
      </w:r>
    </w:p>
    <w:p w:rsidR="00BC66BF" w:rsidRPr="00BC66BF" w:rsidRDefault="00BC66BF" w:rsidP="00BC66BF">
      <w:pPr>
        <w:spacing w:before="100" w:beforeAutospacing="1" w:after="100" w:afterAutospacing="1"/>
        <w:rPr>
          <w:rFonts w:ascii="TimesNewRomanPS" w:eastAsia="Times New Roman" w:hAnsi="TimesNewRomanPS"/>
          <w:b/>
          <w:bCs/>
          <w:u w:val="single"/>
        </w:rPr>
      </w:pPr>
      <w:r w:rsidRPr="00BC66BF">
        <w:rPr>
          <w:rFonts w:ascii="TimesNewRomanPS" w:eastAsia="Times New Roman" w:hAnsi="TimesNewRomanPS"/>
          <w:b/>
          <w:bCs/>
          <w:u w:val="single"/>
        </w:rPr>
        <w:t xml:space="preserve">Term Paper </w:t>
      </w:r>
      <w:r w:rsidR="006E7481" w:rsidRPr="00993144">
        <w:rPr>
          <w:rFonts w:ascii="TimesNewRomanPS" w:eastAsia="Times New Roman" w:hAnsi="TimesNewRomanPS"/>
          <w:b/>
          <w:bCs/>
          <w:u w:val="single"/>
        </w:rPr>
        <w:t>Instructions:</w:t>
      </w:r>
    </w:p>
    <w:p w:rsidR="000F36FD" w:rsidRPr="00976B95" w:rsidRDefault="00BC66BF" w:rsidP="00BC66BF">
      <w:pPr>
        <w:spacing w:before="100" w:beforeAutospacing="1" w:after="100" w:afterAutospacing="1"/>
        <w:rPr>
          <w:rFonts w:ascii="TimesNewRomanPSMT" w:eastAsia="Times New Roman" w:hAnsi="TimesNewRomanPSMT" w:cs="TimesNewRomanPSMT"/>
          <w:bCs/>
          <w:color w:val="FF0000"/>
        </w:rPr>
      </w:pPr>
      <w:r w:rsidRPr="00BC66BF">
        <w:rPr>
          <w:rFonts w:ascii="TimesNewRomanPSMT" w:eastAsia="Times New Roman" w:hAnsi="TimesNewRomanPSMT" w:cs="TimesNewRomanPSMT"/>
          <w:b/>
          <w:bCs/>
          <w:color w:val="FF0000"/>
        </w:rPr>
        <w:t>T</w:t>
      </w:r>
      <w:r w:rsidR="000F36FD" w:rsidRPr="00976B95">
        <w:rPr>
          <w:rFonts w:ascii="TimesNewRomanPSMT" w:eastAsia="Times New Roman" w:hAnsi="TimesNewRomanPSMT" w:cs="TimesNewRomanPSMT"/>
          <w:b/>
          <w:bCs/>
          <w:color w:val="FF0000"/>
        </w:rPr>
        <w:t>opic:</w:t>
      </w:r>
      <w:r w:rsidR="000F36FD" w:rsidRPr="00976B95">
        <w:rPr>
          <w:rFonts w:ascii="TimesNewRomanPSMT" w:eastAsia="Times New Roman" w:hAnsi="TimesNewRomanPSMT" w:cs="TimesNewRomanPSMT"/>
          <w:bCs/>
          <w:color w:val="FF0000"/>
        </w:rPr>
        <w:t xml:space="preserve"> </w:t>
      </w:r>
      <w:r w:rsidR="006D2384">
        <w:rPr>
          <w:rFonts w:ascii="TimesNewRomanPSMT" w:eastAsia="Times New Roman" w:hAnsi="TimesNewRomanPSMT" w:cs="TimesNewRomanPSMT"/>
          <w:bCs/>
          <w:color w:val="000000" w:themeColor="text1"/>
        </w:rPr>
        <w:t xml:space="preserve">HRRP </w:t>
      </w:r>
      <w:r w:rsidR="006D2384" w:rsidRPr="00976B95">
        <w:rPr>
          <w:rFonts w:ascii="TimesNewRomanPSMT" w:eastAsia="Times New Roman" w:hAnsi="TimesNewRomanPSMT" w:cs="TimesNewRomanPSMT"/>
          <w:bCs/>
          <w:color w:val="000000" w:themeColor="text1"/>
        </w:rPr>
        <w:t>(Hospital Readmissions Reduction Program)</w:t>
      </w:r>
      <w:bookmarkStart w:id="0" w:name="_GoBack"/>
      <w:bookmarkEnd w:id="0"/>
      <w:r w:rsidR="006D2384">
        <w:rPr>
          <w:rFonts w:ascii="TimesNewRomanPSMT" w:eastAsia="Times New Roman" w:hAnsi="TimesNewRomanPSMT" w:cs="TimesNewRomanPSMT"/>
          <w:bCs/>
          <w:color w:val="000000" w:themeColor="text1"/>
        </w:rPr>
        <w:t xml:space="preserve">: </w:t>
      </w:r>
      <w:r w:rsidR="00C0767B" w:rsidRPr="00976B95">
        <w:rPr>
          <w:rFonts w:ascii="TimesNewRomanPSMT" w:eastAsia="Times New Roman" w:hAnsi="TimesNewRomanPSMT" w:cs="TimesNewRomanPSMT"/>
          <w:bCs/>
          <w:color w:val="000000" w:themeColor="text1"/>
        </w:rPr>
        <w:t>Social Deter</w:t>
      </w:r>
      <w:r w:rsidR="00976B95" w:rsidRPr="00976B95">
        <w:rPr>
          <w:rFonts w:ascii="TimesNewRomanPSMT" w:eastAsia="Times New Roman" w:hAnsi="TimesNewRomanPSMT" w:cs="TimesNewRomanPSMT"/>
          <w:bCs/>
          <w:color w:val="000000" w:themeColor="text1"/>
        </w:rPr>
        <w:t xml:space="preserve">minants and its impact on </w:t>
      </w:r>
      <w:r w:rsidR="00425359" w:rsidRPr="00976B95">
        <w:rPr>
          <w:rFonts w:ascii="TimesNewRomanPSMT" w:eastAsia="Times New Roman" w:hAnsi="TimesNewRomanPSMT" w:cs="TimesNewRomanPSMT"/>
          <w:bCs/>
          <w:color w:val="000000" w:themeColor="text1"/>
        </w:rPr>
        <w:t>HRRP</w:t>
      </w:r>
      <w:r w:rsidR="006D2384">
        <w:rPr>
          <w:rFonts w:ascii="TimesNewRomanPSMT" w:eastAsia="Times New Roman" w:hAnsi="TimesNewRomanPSMT" w:cs="TimesNewRomanPSMT"/>
          <w:bCs/>
          <w:color w:val="000000" w:themeColor="text1"/>
        </w:rPr>
        <w:t xml:space="preserve"> </w:t>
      </w:r>
      <w:r w:rsidR="007303FB" w:rsidRPr="00976B95">
        <w:rPr>
          <w:rFonts w:ascii="TimesNewRomanPSMT" w:eastAsia="Times New Roman" w:hAnsi="TimesNewRomanPSMT" w:cs="TimesNewRomanPSMT"/>
          <w:bCs/>
          <w:color w:val="000000" w:themeColor="text1"/>
        </w:rPr>
        <w:t>in the United States</w:t>
      </w:r>
      <w:r w:rsidRPr="00BC66BF">
        <w:rPr>
          <w:rFonts w:ascii="TimesNewRomanPSMT" w:eastAsia="Times New Roman" w:hAnsi="TimesNewRomanPSMT" w:cs="TimesNewRomanPSMT"/>
          <w:bCs/>
          <w:color w:val="000000" w:themeColor="text1"/>
        </w:rPr>
        <w:t xml:space="preserve"> </w:t>
      </w:r>
    </w:p>
    <w:p w:rsidR="00BC66BF" w:rsidRPr="00BC66BF" w:rsidRDefault="007303FB" w:rsidP="00BC66BF">
      <w:pPr>
        <w:spacing w:before="100" w:beforeAutospacing="1" w:after="100" w:afterAutospacing="1"/>
        <w:rPr>
          <w:rFonts w:ascii="TimesNewRomanPS" w:eastAsia="Times New Roman" w:hAnsi="TimesNewRomanPS"/>
          <w:bCs/>
        </w:rPr>
      </w:pPr>
      <w:r>
        <w:rPr>
          <w:rFonts w:ascii="TimesNewRomanPSMT" w:eastAsia="Times New Roman" w:hAnsi="TimesNewRomanPSMT" w:cs="TimesNewRomanPSMT"/>
          <w:bCs/>
        </w:rPr>
        <w:t>Paper should</w:t>
      </w:r>
      <w:r w:rsidR="00BC66BF" w:rsidRPr="00BC66BF">
        <w:rPr>
          <w:rFonts w:ascii="TimesNewRomanPSMT" w:eastAsia="Times New Roman" w:hAnsi="TimesNewRomanPSMT" w:cs="TimesNewRomanPSMT"/>
          <w:bCs/>
        </w:rPr>
        <w:t xml:space="preserve"> be no longer than 10 pages and no shorter than 7 pages and must incorporate at least 3 to 5 recognized scholarly references. The format must conform to standard APA. It is expected that the </w:t>
      </w:r>
      <w:r w:rsidR="00BC66BF" w:rsidRPr="00BC66BF">
        <w:rPr>
          <w:rFonts w:ascii="TimesNewRomanPSMT" w:eastAsia="Times New Roman" w:hAnsi="TimesNewRomanPSMT" w:cs="TimesNewRomanPSMT"/>
        </w:rPr>
        <w:t xml:space="preserve">paper include a one paragraph executive summary or abstract, which summarize the contents of the paper. The term paper </w:t>
      </w:r>
      <w:r>
        <w:rPr>
          <w:rFonts w:ascii="TimesNewRomanPSMT" w:eastAsia="Times New Roman" w:hAnsi="TimesNewRomanPSMT" w:cs="TimesNewRomanPSMT"/>
        </w:rPr>
        <w:t>must be Master’s degree level and will be graded according to the quality of the content you provide.</w:t>
      </w:r>
    </w:p>
    <w:p w:rsidR="00BC66BF" w:rsidRPr="00BC66BF" w:rsidRDefault="00993144" w:rsidP="00BC66BF">
      <w:pPr>
        <w:spacing w:before="100" w:beforeAutospacing="1" w:after="100" w:afterAutospacing="1"/>
        <w:rPr>
          <w:rFonts w:eastAsia="Times New Roman"/>
        </w:rPr>
      </w:pPr>
      <w:r>
        <w:rPr>
          <w:rFonts w:ascii="TimesNewRomanPSMT" w:eastAsia="Times New Roman" w:hAnsi="TimesNewRomanPSMT" w:cs="TimesNewRomanPSMT"/>
        </w:rPr>
        <w:t>Paper</w:t>
      </w:r>
      <w:r w:rsidR="00BC66BF" w:rsidRPr="00BC66BF">
        <w:rPr>
          <w:rFonts w:ascii="TimesNewRomanPSMT" w:eastAsia="Times New Roman" w:hAnsi="TimesNewRomanPSMT" w:cs="TimesNewRomanPSMT"/>
        </w:rPr>
        <w:t xml:space="preserve"> must be: </w:t>
      </w:r>
    </w:p>
    <w:p w:rsidR="00BC66BF" w:rsidRPr="007303FB" w:rsidRDefault="00BC66BF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 w:rsidRPr="00BC66BF">
        <w:rPr>
          <w:rFonts w:ascii="SymbolMT" w:eastAsia="Times New Roman" w:hAnsi="SymbolMT"/>
        </w:rPr>
        <w:t> </w:t>
      </w:r>
      <w:r w:rsidRPr="00BC66BF">
        <w:rPr>
          <w:rFonts w:ascii="TimesNewRomanPSMT" w:eastAsia="Times New Roman" w:hAnsi="TimesNewRomanPSMT" w:cs="TimesNewRomanPSMT"/>
        </w:rPr>
        <w:t xml:space="preserve">double-spaced </w:t>
      </w:r>
    </w:p>
    <w:p w:rsidR="007303FB" w:rsidRPr="00BC66BF" w:rsidRDefault="007303FB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Must include one paragraph executive summary or abstract</w:t>
      </w:r>
    </w:p>
    <w:p w:rsidR="00BC66BF" w:rsidRPr="00BC66BF" w:rsidRDefault="00BC66BF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 w:rsidRPr="00BC66BF">
        <w:rPr>
          <w:rFonts w:ascii="SymbolMT" w:eastAsia="Times New Roman" w:hAnsi="SymbolMT"/>
        </w:rPr>
        <w:t> </w:t>
      </w:r>
      <w:r w:rsidRPr="00BC66BF">
        <w:rPr>
          <w:rFonts w:ascii="TimesNewRomanPSMT" w:eastAsia="Times New Roman" w:hAnsi="TimesNewRomanPSMT" w:cs="TimesNewRomanPSMT"/>
        </w:rPr>
        <w:t xml:space="preserve">12-point Times New Roman font </w:t>
      </w:r>
    </w:p>
    <w:p w:rsidR="00BC66BF" w:rsidRPr="00BC66BF" w:rsidRDefault="00BC66BF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 w:rsidRPr="00BC66BF">
        <w:rPr>
          <w:rFonts w:ascii="SymbolMT" w:eastAsia="Times New Roman" w:hAnsi="SymbolMT"/>
        </w:rPr>
        <w:t xml:space="preserve"> </w:t>
      </w:r>
      <w:r w:rsidRPr="00BC66BF">
        <w:rPr>
          <w:rFonts w:ascii="TimesNewRomanPSMT" w:eastAsia="Times New Roman" w:hAnsi="TimesNewRomanPSMT" w:cs="TimesNewRomanPSMT"/>
        </w:rPr>
        <w:t xml:space="preserve">1” margins (left, right, top, &amp; bottom) </w:t>
      </w:r>
    </w:p>
    <w:p w:rsidR="00BC66BF" w:rsidRPr="00BC66BF" w:rsidRDefault="00BC66BF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 w:rsidRPr="00BC66BF">
        <w:rPr>
          <w:rFonts w:ascii="SymbolMT" w:eastAsia="Times New Roman" w:hAnsi="SymbolMT"/>
        </w:rPr>
        <w:t> </w:t>
      </w:r>
      <w:r w:rsidRPr="00BC66BF">
        <w:rPr>
          <w:rFonts w:ascii="TimesNewRomanPSMT" w:eastAsia="Times New Roman" w:hAnsi="TimesNewRomanPSMT" w:cs="TimesNewRomanPSMT"/>
        </w:rPr>
        <w:t xml:space="preserve">spell checked </w:t>
      </w:r>
    </w:p>
    <w:p w:rsidR="00BC66BF" w:rsidRPr="00BC66BF" w:rsidRDefault="00BC66BF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 w:rsidRPr="00BC66BF">
        <w:rPr>
          <w:rFonts w:ascii="TimesNewRomanPSMT" w:eastAsia="Times New Roman" w:hAnsi="TimesNewRomanPSMT" w:cs="TimesNewRomanPSMT"/>
        </w:rPr>
        <w:t xml:space="preserve">page numbered </w:t>
      </w:r>
    </w:p>
    <w:p w:rsidR="00BC66BF" w:rsidRPr="00993144" w:rsidRDefault="00BC66BF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 w:rsidRPr="00BC66BF">
        <w:rPr>
          <w:rFonts w:ascii="SymbolMT" w:eastAsia="Times New Roman" w:hAnsi="SymbolMT"/>
        </w:rPr>
        <w:t> </w:t>
      </w:r>
      <w:r w:rsidR="00993144">
        <w:rPr>
          <w:rFonts w:ascii="TimesNewRomanPSMT" w:eastAsia="Times New Roman" w:hAnsi="TimesNewRomanPSMT" w:cs="TimesNewRomanPSMT"/>
        </w:rPr>
        <w:t>APA format</w:t>
      </w:r>
    </w:p>
    <w:p w:rsidR="00993144" w:rsidRDefault="00993144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3-5 recognized scholarly references</w:t>
      </w:r>
    </w:p>
    <w:p w:rsidR="007303FB" w:rsidRPr="00BC66BF" w:rsidRDefault="007303FB" w:rsidP="00BC66B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7-10 pages long</w:t>
      </w:r>
    </w:p>
    <w:p w:rsidR="004F6863" w:rsidRDefault="004F6863"/>
    <w:sectPr w:rsidR="004F6863" w:rsidSect="00396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866B0"/>
    <w:multiLevelType w:val="multilevel"/>
    <w:tmpl w:val="4F9096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410D2F"/>
    <w:multiLevelType w:val="multilevel"/>
    <w:tmpl w:val="0134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6BF"/>
    <w:rsid w:val="000F36FD"/>
    <w:rsid w:val="00396519"/>
    <w:rsid w:val="00425359"/>
    <w:rsid w:val="004F6863"/>
    <w:rsid w:val="006D2384"/>
    <w:rsid w:val="006E7481"/>
    <w:rsid w:val="007303FB"/>
    <w:rsid w:val="00976B95"/>
    <w:rsid w:val="00993144"/>
    <w:rsid w:val="00BC66BF"/>
    <w:rsid w:val="00C0767B"/>
    <w:rsid w:val="00DF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6F2E37"/>
  <w15:chartTrackingRefBased/>
  <w15:docId w15:val="{997CFA69-A191-884F-A6DA-57AED943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66B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0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23341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2240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2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2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6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50930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90347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11470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6793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01705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53595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22717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72429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59667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921128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22683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33481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719241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5590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3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3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24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9472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60831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96265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33522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26708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42393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60349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54398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89329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41679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05528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15760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48998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80277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57734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72780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83333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88171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47896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362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71907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69300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84598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93850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17761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53617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53260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68434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83776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30297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290507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77271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83682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341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67679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3094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29497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03037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28942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22153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4607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75012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60820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92874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79387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8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3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Abraham</dc:creator>
  <cp:keywords/>
  <dc:description/>
  <cp:lastModifiedBy>Microsoft Office User</cp:lastModifiedBy>
  <cp:revision>20</cp:revision>
  <dcterms:created xsi:type="dcterms:W3CDTF">2020-04-07T02:51:00Z</dcterms:created>
  <dcterms:modified xsi:type="dcterms:W3CDTF">2020-04-07T03:40:00Z</dcterms:modified>
</cp:coreProperties>
</file>